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Критерии и методика оценивания выполненных олимпиадных заданий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eastAsia="Calibri" w:cs="Times New Roman"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Cs/>
          <w:color w:val="000000"/>
          <w:sz w:val="24"/>
          <w:szCs w:val="24"/>
          <w:lang w:eastAsia="ru-RU"/>
        </w:rPr>
        <w:t>ВСЕРОССИЙСКАЯ ОЛИМПИАДА ШКОЛЬНИКОВ ПО ПРАВУ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ПРЕДМЕТНО-МЕТОДИЧЕСКАЯ КОМИССИЯ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И МЕТОДИКА ОЦЕНИВАНИЯ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ВЫПОЛНЕННЫХ ОЛИМПИАДНЫХ ЗАДАНИЙ ТЕОРЕТИЧЕСКОГО ТУРА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возрастной группы (9 класс) муниципального этапа 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всероссийской олимпиады школьников по праву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2024/2025 учебный год</w:t>
      </w:r>
    </w:p>
    <w:p>
      <w:pPr>
        <w:pStyle w:val="Normal"/>
        <w:tabs>
          <w:tab w:val="clear" w:pos="708"/>
          <w:tab w:val="left" w:pos="5835" w:leader="none"/>
        </w:tabs>
        <w:spacing w:lineRule="auto" w:line="36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МАКСИМАЛЬНОЕ КОЛИЧЕСТВО БАЛЛОВ – 50</w:t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1.ВЫБЕРИТЕ ОДИН ПРАВИЛЬНЫЙ ВАРИАНТ ОТВЕТА.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КОЛИЧЕСТВО БАЛЛОВ (максимальное)– 10 баллов.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b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Правильные ответы:</w:t>
      </w:r>
    </w:p>
    <w:tbl>
      <w:tblPr>
        <w:tblStyle w:val="ab"/>
        <w:tblW w:w="4678" w:type="dxa"/>
        <w:jc w:val="left"/>
        <w:tblInd w:w="19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67"/>
        <w:gridCol w:w="2410"/>
      </w:tblGrid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Вопрос теста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Ответ теста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</w:tbl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2.ВСТАВЬТЕ ПРОПУЩЕННОЕ СЛОВО (СЛОВОСОЧЕТАНИЕ).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iCs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КОЛИЧЕСТВО БАЛЛОВ (максимальное) - 3 балла.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b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Правильные ответы:</w:t>
      </w:r>
    </w:p>
    <w:tbl>
      <w:tblPr>
        <w:tblStyle w:val="ab"/>
        <w:tblW w:w="8505" w:type="dxa"/>
        <w:jc w:val="left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58"/>
        <w:gridCol w:w="6946"/>
      </w:tblGrid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1.</w:t>
            </w:r>
          </w:p>
        </w:tc>
        <w:tc>
          <w:tcPr>
            <w:tcW w:w="6946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Охранительные</w:t>
            </w:r>
          </w:p>
        </w:tc>
      </w:tr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2.</w:t>
            </w:r>
          </w:p>
        </w:tc>
        <w:tc>
          <w:tcPr>
            <w:tcW w:w="6946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Регулятивная</w:t>
            </w:r>
          </w:p>
        </w:tc>
      </w:tr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3.</w:t>
            </w:r>
          </w:p>
        </w:tc>
        <w:tc>
          <w:tcPr>
            <w:tcW w:w="6946" w:type="dxa"/>
            <w:tcBorders/>
          </w:tcPr>
          <w:p>
            <w:pPr>
              <w:pStyle w:val="Normal"/>
              <w:widowControl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Общесоциальная</w:t>
            </w:r>
          </w:p>
        </w:tc>
      </w:tr>
    </w:tbl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3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  <w:r>
        <w:rPr>
          <w:rFonts w:cs="Times New Roman" w:ascii="Times New Roman" w:hAnsi="Times New Roman"/>
          <w:b/>
          <w:sz w:val="24"/>
          <w:szCs w:val="24"/>
        </w:rPr>
        <w:t xml:space="preserve">УСТАНОВИТЕ СООТВЕТСТВИЕ. 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ОБЩЕЕ КОЛИЧЕСТВО БАЛЛОВ 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за два вида  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- 6 БАЛЛОВ.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b/>
          <w:b/>
          <w:color w:val="000000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1.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Установите правильное соответствие законодательных актов к году их принятия. </w:t>
      </w:r>
    </w:p>
    <w:p>
      <w:pPr>
        <w:pStyle w:val="ListParagraph"/>
        <w:spacing w:lineRule="auto" w:line="36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оценивания: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iCs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КОЛИЧЕСТВО БАЛЛОВ - 3 балла.</w:t>
      </w:r>
    </w:p>
    <w:tbl>
      <w:tblPr>
        <w:tblStyle w:val="ab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ListParagraph"/>
        <w:spacing w:lineRule="auto" w:line="36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Правильные ответы:</w:t>
      </w:r>
    </w:p>
    <w:tbl>
      <w:tblPr>
        <w:tblStyle w:val="ab"/>
        <w:tblW w:w="5937" w:type="dxa"/>
        <w:jc w:val="left"/>
        <w:tblInd w:w="17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979"/>
        <w:gridCol w:w="1975"/>
        <w:gridCol w:w="1983"/>
      </w:tblGrid>
      <w:tr>
        <w:trPr/>
        <w:tc>
          <w:tcPr>
            <w:tcW w:w="1979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1 – Б 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 – В</w:t>
            </w:r>
          </w:p>
        </w:tc>
        <w:tc>
          <w:tcPr>
            <w:tcW w:w="1983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 – А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2. Установите соответствие между субъектом и его действиями при расследовании уголовного дела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iCs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КОЛИЧЕСТВО БАЛЛОВ - 3 балла.</w:t>
      </w:r>
    </w:p>
    <w:tbl>
      <w:tblPr>
        <w:tblStyle w:val="ab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Правильные ответы: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tbl>
      <w:tblPr>
        <w:tblW w:w="963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212"/>
        <w:gridCol w:w="3213"/>
        <w:gridCol w:w="3213"/>
      </w:tblGrid>
      <w:tr>
        <w:trPr/>
        <w:tc>
          <w:tcPr>
            <w:tcW w:w="3212" w:type="dxa"/>
            <w:tcBorders/>
          </w:tcPr>
          <w:p>
            <w:pPr>
              <w:pStyle w:val="Style28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1) - Б</w:t>
            </w:r>
          </w:p>
        </w:tc>
        <w:tc>
          <w:tcPr>
            <w:tcW w:w="3213" w:type="dxa"/>
            <w:tcBorders/>
          </w:tcPr>
          <w:p>
            <w:pPr>
              <w:pStyle w:val="Style28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2) В</w:t>
            </w:r>
          </w:p>
        </w:tc>
        <w:tc>
          <w:tcPr>
            <w:tcW w:w="3213" w:type="dxa"/>
            <w:tcBorders/>
          </w:tcPr>
          <w:p>
            <w:pPr>
              <w:pStyle w:val="Style28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3) А</w:t>
            </w:r>
          </w:p>
        </w:tc>
      </w:tr>
      <w:tr>
        <w:trPr/>
        <w:tc>
          <w:tcPr>
            <w:tcW w:w="3212" w:type="dxa"/>
            <w:tcBorders/>
          </w:tcPr>
          <w:p>
            <w:pPr>
              <w:pStyle w:val="Style28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13" w:type="dxa"/>
            <w:tcBorders/>
          </w:tcPr>
          <w:p>
            <w:pPr>
              <w:pStyle w:val="Style28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13" w:type="dxa"/>
            <w:tcBorders/>
          </w:tcPr>
          <w:p>
            <w:pPr>
              <w:pStyle w:val="Style28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4. РАСКРОЙТЕ СОДЕРЖАНИЕ ПРАВОВЫХ ПОНЯТИЙ.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КОЛИЧЕСТВО БАЛЛОВ (максимальное) –  6 баллов.</w:t>
      </w:r>
    </w:p>
    <w:p>
      <w:pPr>
        <w:pStyle w:val="ListParagraph"/>
        <w:spacing w:lineRule="auto" w:line="360" w:before="0" w:after="0"/>
        <w:ind w:left="405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405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b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 балла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ListParagraph"/>
        <w:spacing w:lineRule="auto" w:line="360" w:before="0" w:after="0"/>
        <w:ind w:left="405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405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Правильные ответы: </w:t>
      </w:r>
    </w:p>
    <w:p>
      <w:pPr>
        <w:pStyle w:val="ListParagraph"/>
        <w:suppressAutoHyphens w:val="true"/>
        <w:spacing w:lineRule="auto" w:line="360" w:before="0" w:after="0"/>
        <w:ind w:left="765" w:hanging="0"/>
        <w:contextualSpacing/>
        <w:jc w:val="both"/>
        <w:rPr>
          <w:b/>
          <w:b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Ответ: </w:t>
      </w:r>
    </w:p>
    <w:p>
      <w:pPr>
        <w:pStyle w:val="ListParagraph"/>
        <w:suppressAutoHyphens w:val="true"/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1. Административное правонарушение – это </w:t>
      </w:r>
      <w:r>
        <w:rPr>
          <w:rFonts w:ascii="Times New Roman" w:hAnsi="Times New Roman"/>
          <w:color w:val="000000"/>
          <w:sz w:val="28"/>
          <w:szCs w:val="28"/>
        </w:rPr>
        <w:t xml:space="preserve">противоправное, виновное действие (бездействие) физического или юридического лица,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ответственность. </w:t>
      </w:r>
    </w:p>
    <w:p>
      <w:pPr>
        <w:pStyle w:val="ListParagraph"/>
        <w:suppressAutoHyphens w:val="true"/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2. Семейные правоотношения –  это </w:t>
      </w:r>
      <w:r>
        <w:rPr>
          <w:rFonts w:ascii="Times New Roman" w:hAnsi="Times New Roman"/>
          <w:color w:val="000000"/>
          <w:sz w:val="28"/>
          <w:szCs w:val="28"/>
        </w:rPr>
        <w:t>общественные отношения, урегулированные нормами семейного права, возникающие из брака, родства, усыновления или иной формы устройства детей, оставшихся без попечения родителей.</w:t>
      </w:r>
    </w:p>
    <w:p>
      <w:pPr>
        <w:pStyle w:val="ListParagraph"/>
        <w:suppressAutoHyphens w:val="true"/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Политический экстремизм – это </w:t>
      </w:r>
      <w:r>
        <w:rPr>
          <w:rFonts w:ascii="Times New Roman" w:hAnsi="Times New Roman"/>
          <w:color w:val="000000"/>
          <w:sz w:val="28"/>
          <w:szCs w:val="28"/>
        </w:rPr>
        <w:t>приверженность некоторых участников политической жизни к крайним взглядам и действиям (насильственным, провокационным) в политике</w:t>
      </w:r>
    </w:p>
    <w:p>
      <w:pPr>
        <w:pStyle w:val="ListParagraph"/>
        <w:spacing w:lineRule="auto" w:line="360" w:before="0" w:after="0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360" w:before="0" w:after="0"/>
        <w:ind w:left="765" w:hanging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5. ПЕРЕВЕДИТЕ И РАСКРОЙТЕ СОДЕРЖАНИЕ ЛАТИНСКОГО ВЫРАЖЕНИЯ.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ОБЩЕЕ КОЛИЧЕСТВО БАЛЛОВ  </w:t>
      </w:r>
      <w:r>
        <w:rPr>
          <w:rFonts w:cs="Times New Roman" w:ascii="Times New Roman" w:hAnsi="Times New Roman"/>
          <w:b/>
          <w:sz w:val="24"/>
          <w:szCs w:val="24"/>
        </w:rPr>
        <w:t xml:space="preserve">за два вида </w:t>
      </w:r>
      <w:r>
        <w:rPr>
          <w:rFonts w:cs="Times New Roman" w:ascii="Times New Roman" w:hAnsi="Times New Roman"/>
          <w:b/>
          <w:sz w:val="24"/>
          <w:szCs w:val="24"/>
        </w:rPr>
        <w:t xml:space="preserve"> – 5 баллов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color w:val="000000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1. ПЕРЕВЕДИТЕ ЛАТИНСКОЕ ВЫРАЖЕНИЕ:</w:t>
      </w:r>
    </w:p>
    <w:p>
      <w:pPr>
        <w:pStyle w:val="Normal"/>
        <w:spacing w:lineRule="auto" w:line="360" w:before="0" w:after="0"/>
        <w:ind w:firstLine="708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МАКСИМАЛЬНЫЙ БАЛЛ – 3 БАЛЛА</w:t>
      </w:r>
    </w:p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b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 точный перевод латинского выражения 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 баллов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 приблизительный перевод латинского выражения 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балла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 неправильный перевод данного выражения 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Правильный ответ: </w:t>
      </w:r>
    </w:p>
    <w:p>
      <w:pPr>
        <w:pStyle w:val="Normal"/>
        <w:shd w:val="clear" w:color="auto" w:fill="FFFFFF"/>
        <w:spacing w:lineRule="auto" w:line="360" w:before="0" w:after="0"/>
        <w:ind w:left="720" w:hanging="0"/>
        <w:contextualSpacing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/>
          <w:iCs/>
          <w:color w:val="000000"/>
          <w:sz w:val="24"/>
          <w:szCs w:val="24"/>
        </w:rPr>
        <w:t xml:space="preserve">Cogitationis poenam nemo patitur - </w:t>
      </w: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Никто не несёт наказания за мысли.</w:t>
      </w:r>
    </w:p>
    <w:p>
      <w:pPr>
        <w:pStyle w:val="Normal"/>
        <w:shd w:val="clear" w:color="auto" w:fill="FFFFFF"/>
        <w:spacing w:lineRule="auto" w:line="360" w:before="0" w:after="0"/>
        <w:ind w:left="720" w:hanging="0"/>
        <w:contextualSpacing/>
        <w:jc w:val="both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</w:r>
    </w:p>
    <w:p>
      <w:pPr>
        <w:pStyle w:val="Normal"/>
        <w:shd w:val="clear" w:color="auto" w:fill="FFFFFF"/>
        <w:spacing w:lineRule="auto" w:line="360" w:before="0" w:after="0"/>
        <w:ind w:left="720" w:hanging="0"/>
        <w:contextualSpacing/>
        <w:jc w:val="both"/>
        <w:rPr>
          <w:color w:val="000000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2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. РАСКРОЙТЕ СОДЕРЖАНИЕ ДАННОГО ВЫРАЖЕНИЯ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b/>
          <w:b/>
          <w:color w:val="000000"/>
          <w:u w:val="single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u w:val="single"/>
        </w:rPr>
        <w:t>МАКСИМАЛЬНЫЙ БАЛЛ – 2 БАЛЛА</w:t>
      </w:r>
    </w:p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b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 полное раскрытие содержания латинского выражения 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 балла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 приблизительную передачу смысла  перевода латинского выражения 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балла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 неправильное раскрытие содержания 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6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  <w:r>
        <w:rPr>
          <w:rFonts w:cs="Times New Roman" w:ascii="Times New Roman" w:hAnsi="Times New Roman"/>
          <w:b/>
          <w:sz w:val="24"/>
          <w:szCs w:val="24"/>
        </w:rPr>
        <w:t>РАСШИФРУЙТЕ АББРЕВИАТУРЫ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БАЛЛОВ (максимальное) - 3.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405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b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балла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ListParagraph"/>
        <w:spacing w:lineRule="auto" w:line="360" w:before="0" w:after="0"/>
        <w:ind w:left="405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405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Правильные ответы: </w:t>
      </w:r>
    </w:p>
    <w:p>
      <w:pPr>
        <w:pStyle w:val="Normal"/>
        <w:numPr>
          <w:ilvl w:val="0"/>
          <w:numId w:val="1"/>
        </w:numPr>
        <w:shd w:val="clear" w:color="auto" w:fill="FFFFFF"/>
        <w:suppressAutoHyphens w:val="true"/>
        <w:spacing w:lineRule="auto" w:line="276" w:beforeAutospacing="1" w:after="0"/>
        <w:rPr>
          <w:rFonts w:ascii="Times New Roman" w:hAnsi="Times New Roman" w:cs="Times New Roman"/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ГА ООН - Генеральной ассамблей ООН</w:t>
      </w:r>
    </w:p>
    <w:p>
      <w:pPr>
        <w:pStyle w:val="Normal"/>
        <w:numPr>
          <w:ilvl w:val="0"/>
          <w:numId w:val="1"/>
        </w:numPr>
        <w:shd w:val="clear" w:color="auto" w:fill="FFFFFF"/>
        <w:suppressAutoHyphens w:val="true"/>
        <w:spacing w:lineRule="auto" w:line="276" w:before="0" w:after="0"/>
        <w:rPr>
          <w:rFonts w:ascii="Times New Roman" w:hAnsi="Times New Roman" w:cs="Times New Roman"/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СНК РСФСР - Совет народных комиссаров Российской Советской Федеративной Социалистической республики</w:t>
      </w:r>
    </w:p>
    <w:p>
      <w:pPr>
        <w:pStyle w:val="Normal"/>
        <w:numPr>
          <w:ilvl w:val="0"/>
          <w:numId w:val="1"/>
        </w:numPr>
        <w:shd w:val="clear" w:color="auto" w:fill="FFFFFF"/>
        <w:suppressAutoHyphens w:val="true"/>
        <w:spacing w:lineRule="auto" w:line="276" w:before="0" w:after="0"/>
        <w:rPr>
          <w:rFonts w:ascii="Times New Roman" w:hAnsi="Times New Roman" w:cs="Times New Roman"/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ЕСН – Единый социальный налог</w:t>
      </w:r>
    </w:p>
    <w:p>
      <w:pPr>
        <w:pStyle w:val="ListParagraph"/>
        <w:spacing w:lineRule="auto" w:line="276" w:before="0" w:after="0"/>
        <w:ind w:left="1069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ЗАДАНИЕ 7. ТВОРЧЕСКОЕ ЗАДАНИЕ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Напишите  (на 0,5 страницы) ЭССЕ на тему: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«ПРАВО – ЭТО ИСКУССТВО ДОБРА И СПРАВЕДЛИВОСТИ»</w:t>
      </w:r>
    </w:p>
    <w:p>
      <w:pPr>
        <w:pStyle w:val="ListParagraph"/>
        <w:spacing w:lineRule="auto" w:line="360" w:before="0" w:after="0"/>
        <w:ind w:left="1069" w:hanging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1069" w:hanging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БАЛЛОВ (максимальное) - 7.</w:t>
      </w:r>
    </w:p>
    <w:p>
      <w:pPr>
        <w:pStyle w:val="ListParagraph"/>
        <w:spacing w:lineRule="auto" w:line="360" w:before="0" w:after="0"/>
        <w:ind w:left="405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405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b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полный правильный ответ с основными элементами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7 баллов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за правильный ответ с некоторыми основными элементами 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5 баллов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отсутствие основных элементов, но приблизительное раскрытие темы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 балла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неправильное раскрытие содержания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ListParagraph"/>
        <w:spacing w:lineRule="auto" w:line="360" w:before="0" w:after="0"/>
        <w:ind w:left="709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b/>
          <w:b/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В ответе могут быть выделены и раскрыты следующие элементы:  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Право как совокупность общеобязательных норм, установленных и санкционированных государством, обеспечиваемых его принудительной силой и закрепленных в письменной форме.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Право, как и любое искусство требует огромных усилий от своего создателя, ибо здесь решается не субъективный вопрос красоты, а объективное наказание и определение правил поведения людей в обществе.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Отправляя правосудие, идет распространение знаний о добром и справедливом, «отделяя правое от неправого, различая дозволенное от недозволенного».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Справедливость. Глубокая внутренняя связь демократии со справедливостью и политикой очевидна: ведь социальная политика государства – это итог борьбы широких слоев населения за свои социально-экономические права.</w:t>
      </w:r>
    </w:p>
    <w:p>
      <w:pPr>
        <w:pStyle w:val="ListParagraph"/>
        <w:spacing w:lineRule="auto" w:line="360" w:before="0" w:after="0"/>
        <w:ind w:left="709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ЗАДАНИЕ 8.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ИСТОРИКО-ПРАВОВАЯ ЗАДАЧА</w:t>
      </w:r>
    </w:p>
    <w:p>
      <w:pPr>
        <w:pStyle w:val="ListParagraph"/>
        <w:spacing w:lineRule="auto" w:line="360" w:before="0" w:after="0"/>
        <w:ind w:left="1069" w:hanging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БАЛЛОВ (максимальное) - 10.</w:t>
      </w:r>
    </w:p>
    <w:p>
      <w:pPr>
        <w:pStyle w:val="ListParagraph"/>
        <w:spacing w:lineRule="auto" w:line="360" w:before="0" w:after="0"/>
        <w:ind w:left="405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405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b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за фамилию ученого 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 балла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за решение задачи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максимально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6 баллов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отсутствие ответа  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36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ListParagraph"/>
        <w:spacing w:lineRule="auto" w:line="360" w:before="0" w:after="0"/>
        <w:ind w:left="709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709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Правильный ответ:</w:t>
      </w:r>
    </w:p>
    <w:p>
      <w:pPr>
        <w:pStyle w:val="Normal"/>
        <w:shd w:val="clear" w:color="auto" w:fill="FFFFFF"/>
        <w:spacing w:lineRule="auto" w:line="360" w:before="0" w:after="0"/>
        <w:ind w:firstLine="708"/>
        <w:rPr/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 xml:space="preserve">1. Ученый - И.Кант. </w:t>
      </w:r>
    </w:p>
    <w:p>
      <w:pPr>
        <w:pStyle w:val="Normal"/>
        <w:shd w:val="clear" w:color="auto" w:fill="FFFFFF"/>
        <w:spacing w:lineRule="auto" w:line="360" w:before="0" w:after="0"/>
        <w:ind w:firstLine="708"/>
        <w:rPr>
          <w:rFonts w:ascii="Times New Roman" w:hAnsi="Times New Roman"/>
          <w:b/>
          <w:b/>
          <w:bCs/>
          <w:color w:val="000000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 xml:space="preserve">2. Решение — было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доказано, что это невозможно. </w:t>
      </w:r>
    </w:p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567" w:gutter="0" w:header="709" w:top="1134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83352922"/>
    </w:sdtPr>
    <w:sdtContent>
      <w:p>
        <w:pPr>
          <w:pStyle w:val="Style27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Style27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right"/>
      <w:rPr>
        <w:rFonts w:ascii="Times New Roman" w:hAnsi="Times New Roman" w:cs="Times New Roman"/>
        <w:i/>
        <w:i/>
        <w:sz w:val="24"/>
        <w:szCs w:val="24"/>
      </w:rPr>
    </w:pPr>
    <w:r>
      <w:rPr>
        <w:rFonts w:cs="Times New Roman" w:ascii="Times New Roman" w:hAnsi="Times New Roman"/>
        <w:i/>
        <w:sz w:val="24"/>
        <w:szCs w:val="24"/>
      </w:rPr>
      <w:t>Члену жюри, 9 класс, Право, 2024-2025 гг.</w:t>
    </w:r>
  </w:p>
  <w:p>
    <w:pPr>
      <w:pStyle w:val="Style26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a6797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9372b3"/>
    <w:rPr>
      <w:color w:val="0563C1" w:themeColor="hyperlink"/>
      <w:u w:val="single"/>
    </w:rPr>
  </w:style>
  <w:style w:type="character" w:styleId="2" w:customStyle="1">
    <w:name w:val="Основной текст 2 Знак"/>
    <w:basedOn w:val="DefaultParagraphFont"/>
    <w:link w:val="2"/>
    <w:uiPriority w:val="99"/>
    <w:semiHidden/>
    <w:qFormat/>
    <w:rsid w:val="003f48c8"/>
    <w:rPr/>
  </w:style>
  <w:style w:type="character" w:styleId="Style15" w:customStyle="1">
    <w:name w:val="Верхний колонтитул Знак"/>
    <w:basedOn w:val="DefaultParagraphFont"/>
    <w:link w:val="a5"/>
    <w:uiPriority w:val="99"/>
    <w:qFormat/>
    <w:rsid w:val="00920081"/>
    <w:rPr/>
  </w:style>
  <w:style w:type="character" w:styleId="Style16" w:customStyle="1">
    <w:name w:val="Нижний колонтитул Знак"/>
    <w:basedOn w:val="DefaultParagraphFont"/>
    <w:link w:val="a7"/>
    <w:uiPriority w:val="99"/>
    <w:qFormat/>
    <w:rsid w:val="00920081"/>
    <w:rPr/>
  </w:style>
  <w:style w:type="character" w:styleId="Style17" w:customStyle="1">
    <w:name w:val="Основной текст Знак"/>
    <w:basedOn w:val="DefaultParagraphFont"/>
    <w:link w:val="a9"/>
    <w:uiPriority w:val="99"/>
    <w:semiHidden/>
    <w:qFormat/>
    <w:rsid w:val="00ed6efb"/>
    <w:rPr/>
  </w:style>
  <w:style w:type="character" w:styleId="Style18" w:customStyle="1">
    <w:name w:val="Текст выноски Знак"/>
    <w:basedOn w:val="DefaultParagraphFont"/>
    <w:link w:val="ac"/>
    <w:uiPriority w:val="99"/>
    <w:semiHidden/>
    <w:qFormat/>
    <w:rsid w:val="002a4fc8"/>
    <w:rPr>
      <w:rFonts w:ascii="Tahoma" w:hAnsi="Tahoma" w:cs="Tahoma"/>
      <w:sz w:val="16"/>
      <w:szCs w:val="16"/>
    </w:rPr>
  </w:style>
  <w:style w:type="character" w:styleId="Style19">
    <w:name w:val="Выделение"/>
    <w:basedOn w:val="DefaultParagraphFont"/>
    <w:uiPriority w:val="20"/>
    <w:qFormat/>
    <w:rsid w:val="000247ec"/>
    <w:rPr>
      <w:i/>
      <w:iCs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link w:val="aa"/>
    <w:uiPriority w:val="99"/>
    <w:semiHidden/>
    <w:unhideWhenUsed/>
    <w:rsid w:val="00ed6efb"/>
    <w:pPr>
      <w:spacing w:before="0" w:after="12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c83c90"/>
    <w:pPr>
      <w:spacing w:before="0" w:after="160"/>
      <w:ind w:left="720" w:hanging="0"/>
      <w:contextualSpacing/>
    </w:pPr>
    <w:rPr/>
  </w:style>
  <w:style w:type="paragraph" w:styleId="BodyText2">
    <w:name w:val="Body Text 2"/>
    <w:basedOn w:val="Normal"/>
    <w:link w:val="20"/>
    <w:uiPriority w:val="99"/>
    <w:semiHidden/>
    <w:unhideWhenUsed/>
    <w:qFormat/>
    <w:rsid w:val="003f48c8"/>
    <w:pPr>
      <w:spacing w:lineRule="auto" w:line="480" w:before="0" w:after="120"/>
    </w:pPr>
    <w:rPr/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6"/>
    <w:uiPriority w:val="99"/>
    <w:unhideWhenUsed/>
    <w:rsid w:val="009200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a8"/>
    <w:uiPriority w:val="99"/>
    <w:unhideWhenUsed/>
    <w:rsid w:val="009200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d"/>
    <w:uiPriority w:val="99"/>
    <w:semiHidden/>
    <w:unhideWhenUsed/>
    <w:qFormat/>
    <w:rsid w:val="002a4fc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8" w:customStyle="1">
    <w:name w:val="Содержимое таблицы"/>
    <w:basedOn w:val="Normal"/>
    <w:qFormat/>
    <w:rsid w:val="00a56489"/>
    <w:pPr>
      <w:widowControl w:val="false"/>
      <w:suppressLineNumbers/>
      <w:suppressAutoHyphens w:val="true"/>
      <w:spacing w:lineRule="auto" w:line="276" w:before="0" w:after="200"/>
    </w:pPr>
    <w:rPr>
      <w:rFonts w:eastAsia="" w:eastAsiaTheme="minorEastAsia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ca729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Application>LibreOffice/7.2.0.4$Windows_X86_64 LibreOffice_project/9a9c6381e3f7a62afc1329bd359cc48accb6435b</Application>
  <AppVersion>15.0000</AppVersion>
  <Pages>6</Pages>
  <Words>652</Words>
  <Characters>4219</Characters>
  <CharactersWithSpaces>4771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2021-10-11T14:15:00Z</dcterms:created>
  <dc:creator>Yuliy</dc:creator>
  <dc:description/>
  <dc:language>ru-RU</dc:language>
  <cp:lastModifiedBy/>
  <cp:lastPrinted>2021-10-13T10:19:00Z</cp:lastPrinted>
  <dcterms:modified xsi:type="dcterms:W3CDTF">2024-10-28T11:20:03Z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